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F6" w:rsidRPr="00AE6157" w:rsidRDefault="00AE6157" w:rsidP="00AE6157">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bookmarkStart w:id="0" w:name="_GoBack"/>
      <w:r>
        <w:rPr>
          <w:noProof/>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-894080</wp:posOffset>
            </wp:positionV>
            <wp:extent cx="7537048" cy="10648950"/>
            <wp:effectExtent l="0" t="0" r="6985" b="0"/>
            <wp:wrapNone/>
            <wp:docPr id="2" name="Рисунок 2"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42995" cy="106573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8F6" w:rsidRPr="00AE6157">
        <w:rPr>
          <w:rFonts w:ascii="Times New Roman" w:eastAsia="Times New Roman" w:hAnsi="Times New Roman" w:cs="Times New Roman"/>
          <w:color w:val="000000"/>
          <w:sz w:val="28"/>
          <w:szCs w:val="28"/>
          <w:lang w:eastAsia="ru-RU"/>
        </w:rPr>
        <w:t>ЧТО ДОЛЖЕН ЗНАТЬ И УМЕТЬ БУДУЩИЙ ПЕРВОКЛАССНИК?</w:t>
      </w:r>
      <w:bookmarkEnd w:id="0"/>
      <w:r w:rsidR="009718F6" w:rsidRPr="00AE6157">
        <w:rPr>
          <w:rFonts w:ascii="Times New Roman" w:eastAsia="Times New Roman" w:hAnsi="Times New Roman" w:cs="Times New Roman"/>
          <w:color w:val="000000"/>
          <w:sz w:val="28"/>
          <w:szCs w:val="28"/>
          <w:lang w:eastAsia="ru-RU"/>
        </w:rPr>
        <w:br/>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«Современный ребенок, идущий в школу, должен быть подготовлен не хуже космонавта» – шутят родители. Действительно, образовательные стандарты постоянно меняются, и кажется, что требования к детям, поступающим в первый класс, становятся жестче год от года. Если раньше многие учились читать в школе, то теперь умение читать негласно считается обязательным для первоклашки. Действительно ли так сложно подготовить ребенка к учебе? Рассмотрим стандартные требования, предъявляемые к первоклассникам в российских школах. Кроме того, в этой статье мы приведем примерные характеристики выпускника детского сада, т.е. ребенка, поступающего в 1 класс, согласно ФГОС – федеральному государственному образовательному стандарту.</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 </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color w:val="222222"/>
          <w:sz w:val="28"/>
          <w:szCs w:val="28"/>
          <w:lang w:eastAsia="ru-RU"/>
        </w:rPr>
        <w:t>Что должен знать и уметь ребенок, идущий в первый класс школы?</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Итак, что должен знать и уметь будущий первоклассник, в различных областях?</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i/>
          <w:iCs/>
          <w:color w:val="222222"/>
          <w:sz w:val="28"/>
          <w:szCs w:val="28"/>
          <w:lang w:eastAsia="ru-RU"/>
        </w:rPr>
        <w:t>Общий кругозор</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7-летний ребенок уже достаточно развит, чтобы без запинки назвать:</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свое имя, фамилию и отчество;</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свой возраст и дату рождения;</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фамилию, имя и отчество родителей, их род занятий и место работы;</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имена других членов семьи и кем они ему приходятся;</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свой адрес – город/поселок/деревню, улицу, дом, подъезд, этаж, квартиру – и номер домашнего телефона (если есть);</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страну, в которой живет, и ее столицу;</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основные достопримечательности своего города/поселка/деревни;</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основные цвета и их оттенки;</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части тела человека;</w:t>
      </w:r>
    </w:p>
    <w:p w:rsidR="009718F6" w:rsidRPr="00AE6157" w:rsidRDefault="00AE6157"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60288" behindDoc="1" locked="0" layoutInCell="1" allowOverlap="1" wp14:anchorId="33C07286" wp14:editId="78F6452F">
            <wp:simplePos x="0" y="0"/>
            <wp:positionH relativeFrom="page">
              <wp:align>right</wp:align>
            </wp:positionH>
            <wp:positionV relativeFrom="paragraph">
              <wp:posOffset>-870585</wp:posOffset>
            </wp:positionV>
            <wp:extent cx="7537048" cy="10648950"/>
            <wp:effectExtent l="0" t="0" r="6985" b="0"/>
            <wp:wrapNone/>
            <wp:docPr id="4" name="Рисунок 4"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37048" cy="1064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8F6" w:rsidRPr="00AE6157">
        <w:rPr>
          <w:rFonts w:ascii="Times New Roman" w:eastAsia="Times New Roman" w:hAnsi="Times New Roman" w:cs="Times New Roman"/>
          <w:color w:val="222222"/>
          <w:sz w:val="28"/>
          <w:szCs w:val="28"/>
          <w:lang w:eastAsia="ru-RU"/>
        </w:rPr>
        <w:t>предметы одежды, обуви, головные уборы (и понимать разницу между ними);</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профессии, виды спорта;</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виды наземного, водного, воздушного транспорта;</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известные русские народные сказки;</w:t>
      </w:r>
    </w:p>
    <w:p w:rsidR="009718F6" w:rsidRPr="00AE6157" w:rsidRDefault="009718F6" w:rsidP="00AE6157">
      <w:pPr>
        <w:numPr>
          <w:ilvl w:val="0"/>
          <w:numId w:val="1"/>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великих русских поэтов и писателей (Пушкин А.С., Толстой Л.Н., Тютчев Ф.И., Есенин С.А. и др.) и их самые известные произведения.</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i/>
          <w:iCs/>
          <w:color w:val="222222"/>
          <w:sz w:val="28"/>
          <w:szCs w:val="28"/>
          <w:lang w:eastAsia="ru-RU"/>
        </w:rPr>
        <w:t>Развитие речи (русский язык, подготовка к освоению грамоты)</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четко произносить все звуки, иметь хорошую артикуляцию;</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выделять определенный звук в слове интонацией;</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определять место звука в слове (находится в начале, середине или конце слова);</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определять количество и последовательность звуков в коротких словах («дом», «сани», «кошка»);</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произносить слова по слогам с хлопками или притопами;</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различать единственное и множественное число, живое и неживое, женский и мужской род;</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знать разницу между гласными и согласными звуками;</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называть группу предметов обобщающим словом (чашка, ложка, тарелка – это посуда);</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отвечать на вопросы и уметь их задавать;</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составлять рассказ по картинке;</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последовательно и подробно пересказывать знакомый сюжет (например, сказку) или только что прослушанный рассказ;</w:t>
      </w:r>
    </w:p>
    <w:p w:rsidR="009718F6" w:rsidRPr="00AE6157" w:rsidRDefault="00AE6157"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62336" behindDoc="1" locked="0" layoutInCell="1" allowOverlap="1" wp14:anchorId="33C07286" wp14:editId="78F6452F">
            <wp:simplePos x="0" y="0"/>
            <wp:positionH relativeFrom="page">
              <wp:align>right</wp:align>
            </wp:positionH>
            <wp:positionV relativeFrom="paragraph">
              <wp:posOffset>-944880</wp:posOffset>
            </wp:positionV>
            <wp:extent cx="7536815" cy="10718800"/>
            <wp:effectExtent l="0" t="0" r="6985" b="6350"/>
            <wp:wrapNone/>
            <wp:docPr id="5" name="Рисунок 5"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36815" cy="1071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8F6" w:rsidRPr="00AE6157">
        <w:rPr>
          <w:rFonts w:ascii="Times New Roman" w:eastAsia="Times New Roman" w:hAnsi="Times New Roman" w:cs="Times New Roman"/>
          <w:color w:val="222222"/>
          <w:sz w:val="28"/>
          <w:szCs w:val="28"/>
          <w:lang w:eastAsia="ru-RU"/>
        </w:rPr>
        <w:t>понимать многозначность слов, называть слово со значением, противоположным значению заданного слова;</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сказать несколько предложений о заданном предмете;</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составлять предложение из 3-5 предложенных слов;</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различать тексты по жанру – стихотворение, рассказ, сказка;</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заучивать наизусть и выразительно рассказывать небольшие стихотворения;</w:t>
      </w:r>
    </w:p>
    <w:p w:rsidR="009718F6" w:rsidRPr="00AE6157" w:rsidRDefault="009718F6" w:rsidP="00AE6157">
      <w:pPr>
        <w:numPr>
          <w:ilvl w:val="0"/>
          <w:numId w:val="2"/>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отгадывать загадки.</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p>
    <w:p w:rsidR="009718F6" w:rsidRPr="00AE6157" w:rsidRDefault="009718F6" w:rsidP="00AE6157">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i/>
          <w:iCs/>
          <w:color w:val="222222"/>
          <w:sz w:val="28"/>
          <w:szCs w:val="28"/>
          <w:lang w:eastAsia="ru-RU"/>
        </w:rPr>
        <w:t>Математика, счет</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знать цифры от 0 до 9;</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уметь называть числа в пределах 10 в прямом и обратном порядке (от 5 до 9, от 8 до 4 и т.п.);</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уметь называть число в пределах 10, предшествующее названному и следующее за ним;</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понимать смысл знаков «+», «–», «=», «&gt;», «&lt;» и уметь сравнивать числа от 0 до 10 (2&lt;6, 9=9, 8&gt;3);</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уметь обозначить количество предметов с помощью цифр;</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уметь сравнить количество предметов в двух группах;</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решать и составлять простые задачи на сложение и вычитание в пределах 10;</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знать названия геометрических фигур (круг, квадрат, треугольник, прямоугольник, овал, ромб);</w:t>
      </w:r>
    </w:p>
    <w:p w:rsidR="009718F6" w:rsidRPr="00AE6157" w:rsidRDefault="00AE6157"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64384" behindDoc="1" locked="0" layoutInCell="1" allowOverlap="1" wp14:anchorId="33C07286" wp14:editId="78F6452F">
            <wp:simplePos x="0" y="0"/>
            <wp:positionH relativeFrom="page">
              <wp:align>right</wp:align>
            </wp:positionH>
            <wp:positionV relativeFrom="paragraph">
              <wp:posOffset>-870585</wp:posOffset>
            </wp:positionV>
            <wp:extent cx="7537048" cy="10648950"/>
            <wp:effectExtent l="0" t="0" r="6985" b="0"/>
            <wp:wrapNone/>
            <wp:docPr id="6" name="Рисунок 6"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37048" cy="1064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8F6" w:rsidRPr="00AE6157">
        <w:rPr>
          <w:rFonts w:ascii="Times New Roman" w:eastAsia="Times New Roman" w:hAnsi="Times New Roman" w:cs="Times New Roman"/>
          <w:color w:val="222222"/>
          <w:sz w:val="28"/>
          <w:szCs w:val="28"/>
          <w:lang w:eastAsia="ru-RU"/>
        </w:rPr>
        <w:t>уметь сравнивать предметы по размеру, форме, цвету и группировать их по этому признаку;</w:t>
      </w:r>
    </w:p>
    <w:p w:rsidR="009718F6" w:rsidRPr="00AE6157" w:rsidRDefault="009718F6" w:rsidP="00AE6157">
      <w:pPr>
        <w:numPr>
          <w:ilvl w:val="0"/>
          <w:numId w:val="3"/>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ориентироваться в понятиях «лево-право-вверху-внизу», «перед», «между», «за» на листе бумаге в клетку и в пространстве.</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9718F6" w:rsidRPr="00AE6157" w:rsidRDefault="009718F6" w:rsidP="00AE6157">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i/>
          <w:iCs/>
          <w:color w:val="222222"/>
          <w:sz w:val="28"/>
          <w:szCs w:val="28"/>
          <w:lang w:eastAsia="ru-RU"/>
        </w:rPr>
        <w:t>Моторика, подготовка руки к письму</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Будущий первоклассник должен уметь:</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правильно держать карандаш, ручку, кисточку;</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складывать геометрические фигуры из счетных палочек, складывать фигуры по образцу;</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рисовать геометрические фигуры, животных, людей;</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закрашивать карандашом и штриховать фигуры, не выходя за контуры;</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проводить без линейки прямую горизонтальную или вертикальную линию;</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писать по образцу печатные буквы;</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лепить из пластилина и глины;</w:t>
      </w:r>
    </w:p>
    <w:p w:rsidR="009718F6" w:rsidRPr="00AE6157" w:rsidRDefault="009718F6" w:rsidP="00AE6157">
      <w:pPr>
        <w:numPr>
          <w:ilvl w:val="0"/>
          <w:numId w:val="4"/>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клеить и делать аппликации из цветной бумаги.</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AE6157">
        <w:rPr>
          <w:rFonts w:ascii="Times New Roman" w:eastAsia="Times New Roman" w:hAnsi="Times New Roman" w:cs="Times New Roman"/>
          <w:color w:val="222222"/>
          <w:sz w:val="28"/>
          <w:szCs w:val="28"/>
          <w:lang w:eastAsia="ru-RU"/>
        </w:rPr>
        <w:t>пазлы</w:t>
      </w:r>
      <w:proofErr w:type="spellEnd"/>
      <w:r w:rsidRPr="00AE6157">
        <w:rPr>
          <w:rFonts w:ascii="Times New Roman" w:eastAsia="Times New Roman" w:hAnsi="Times New Roman" w:cs="Times New Roman"/>
          <w:color w:val="222222"/>
          <w:sz w:val="28"/>
          <w:szCs w:val="28"/>
          <w:lang w:eastAsia="ru-RU"/>
        </w:rPr>
        <w:t>, создавайте вместе украшения и поделки – благо что пособий по развитию мелкой моторики сейчас существует огромное количество.</w:t>
      </w:r>
    </w:p>
    <w:p w:rsidR="009718F6" w:rsidRPr="00AE6157" w:rsidRDefault="009718F6" w:rsidP="00AE6157">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i/>
          <w:iCs/>
          <w:color w:val="222222"/>
          <w:sz w:val="28"/>
          <w:szCs w:val="28"/>
          <w:lang w:eastAsia="ru-RU"/>
        </w:rPr>
        <w:t>Должен ли первоклассник уметь читать?</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 xml:space="preserve">Это один из самых спорных вопросов, в ответе на который не сходятся даже педагоги. С одной стороны, современная школа имеет довольно </w:t>
      </w:r>
      <w:r w:rsidR="00AE6157">
        <w:rPr>
          <w:noProof/>
          <w:lang w:eastAsia="ru-RU"/>
        </w:rPr>
        <w:lastRenderedPageBreak/>
        <w:drawing>
          <wp:anchor distT="0" distB="0" distL="114300" distR="114300" simplePos="0" relativeHeight="251666432" behindDoc="1" locked="0" layoutInCell="1" allowOverlap="1" wp14:anchorId="33C07286" wp14:editId="78F6452F">
            <wp:simplePos x="0" y="0"/>
            <wp:positionH relativeFrom="page">
              <wp:align>left</wp:align>
            </wp:positionH>
            <wp:positionV relativeFrom="paragraph">
              <wp:posOffset>-902335</wp:posOffset>
            </wp:positionV>
            <wp:extent cx="7537048" cy="10648950"/>
            <wp:effectExtent l="0" t="0" r="6985" b="0"/>
            <wp:wrapNone/>
            <wp:docPr id="7" name="Рисунок 7"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37048" cy="1064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6157">
        <w:rPr>
          <w:rFonts w:ascii="Times New Roman" w:eastAsia="Times New Roman" w:hAnsi="Times New Roman" w:cs="Times New Roman"/>
          <w:color w:val="222222"/>
          <w:sz w:val="28"/>
          <w:szCs w:val="28"/>
          <w:lang w:eastAsia="ru-RU"/>
        </w:rPr>
        <w:t>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Так что же в итоге, стоит ли учить дошкольника читать? Здесь нужно подходить к каждому ребенку индивидуально. Если у вас замечательно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отводится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p>
    <w:p w:rsid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9718F6" w:rsidRPr="00AE6157" w:rsidRDefault="009718F6" w:rsidP="00AE6157">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i/>
          <w:iCs/>
          <w:color w:val="222222"/>
          <w:sz w:val="28"/>
          <w:szCs w:val="28"/>
          <w:lang w:eastAsia="ru-RU"/>
        </w:rPr>
        <w:t>Окружающий мир</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Рассмотрим, что должен знать первоклассник, идя в школу, об окружающем мире. Ребенку необходимо:</w:t>
      </w:r>
    </w:p>
    <w:p w:rsidR="009718F6" w:rsidRPr="00AE6157" w:rsidRDefault="009718F6" w:rsidP="00AE6157">
      <w:pPr>
        <w:numPr>
          <w:ilvl w:val="0"/>
          <w:numId w:val="5"/>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различать домашних и диких животных, уметь называть детенышей животных, знать, какие животные обитают на юге, а какие – на севере;</w:t>
      </w:r>
    </w:p>
    <w:p w:rsidR="009718F6" w:rsidRPr="00AE6157" w:rsidRDefault="009718F6" w:rsidP="00AE6157">
      <w:pPr>
        <w:numPr>
          <w:ilvl w:val="0"/>
          <w:numId w:val="5"/>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называть несколько зимующих и перелетных птиц, различать птиц по внешнему виду (дятел, воробей, голубь, ворона и т.д.);</w:t>
      </w:r>
    </w:p>
    <w:p w:rsidR="009718F6" w:rsidRPr="00AE6157" w:rsidRDefault="009718F6" w:rsidP="00AE6157">
      <w:pPr>
        <w:numPr>
          <w:ilvl w:val="0"/>
          <w:numId w:val="5"/>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знать и различать растения, характерные для родного края, и называть их особенности (ель, береза, сосна, лиственница, подсолнух, клевер, ромашка и т.п.);</w:t>
      </w:r>
    </w:p>
    <w:p w:rsidR="009718F6" w:rsidRPr="00AE6157" w:rsidRDefault="00AE6157" w:rsidP="00AE6157">
      <w:pPr>
        <w:numPr>
          <w:ilvl w:val="0"/>
          <w:numId w:val="5"/>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68480" behindDoc="1" locked="0" layoutInCell="1" allowOverlap="1" wp14:anchorId="33C07286" wp14:editId="78F6452F">
            <wp:simplePos x="0" y="0"/>
            <wp:positionH relativeFrom="page">
              <wp:align>right</wp:align>
            </wp:positionH>
            <wp:positionV relativeFrom="paragraph">
              <wp:posOffset>-870585</wp:posOffset>
            </wp:positionV>
            <wp:extent cx="7537048" cy="10648950"/>
            <wp:effectExtent l="0" t="0" r="6985" b="0"/>
            <wp:wrapNone/>
            <wp:docPr id="8" name="Рисунок 8"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37048" cy="1064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8F6" w:rsidRPr="00AE6157">
        <w:rPr>
          <w:rFonts w:ascii="Times New Roman" w:eastAsia="Times New Roman" w:hAnsi="Times New Roman" w:cs="Times New Roman"/>
          <w:color w:val="222222"/>
          <w:sz w:val="28"/>
          <w:szCs w:val="28"/>
          <w:lang w:eastAsia="ru-RU"/>
        </w:rPr>
        <w:t>знать названия 2-3 комнатных растений;</w:t>
      </w:r>
    </w:p>
    <w:p w:rsidR="009718F6" w:rsidRPr="00AE6157" w:rsidRDefault="009718F6" w:rsidP="00AE6157">
      <w:pPr>
        <w:numPr>
          <w:ilvl w:val="0"/>
          <w:numId w:val="5"/>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знать названия овощей, фруктов, ягод;</w:t>
      </w:r>
    </w:p>
    <w:p w:rsidR="009718F6" w:rsidRPr="00AE6157" w:rsidRDefault="009718F6" w:rsidP="00AE6157">
      <w:pPr>
        <w:numPr>
          <w:ilvl w:val="0"/>
          <w:numId w:val="5"/>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иметь представление о различных природных явлениях;</w:t>
      </w:r>
    </w:p>
    <w:p w:rsidR="009718F6" w:rsidRPr="00AE6157" w:rsidRDefault="009718F6" w:rsidP="00AE6157">
      <w:pPr>
        <w:numPr>
          <w:ilvl w:val="0"/>
          <w:numId w:val="5"/>
        </w:numPr>
        <w:shd w:val="clear" w:color="auto" w:fill="FFFFFF"/>
        <w:spacing w:before="30" w:after="30"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9718F6" w:rsidRPr="00AE6157" w:rsidRDefault="009718F6" w:rsidP="00AE6157">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color w:val="222222"/>
          <w:sz w:val="28"/>
          <w:szCs w:val="28"/>
          <w:lang w:eastAsia="ru-RU"/>
        </w:rPr>
        <w:t>Что еще должен уметь будущий первоклассник?</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Итак, что еще должен уметь ребенок, идя в школу:</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Понимать и точно выполнять задания взрослого из 5-6 команд.</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Действовать по образцу.</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квадрат», а дальше ребенок некоторое время продолжает рисовать узор уже сам).</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Видеть причинно-следственные связи между явлениями.</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Внимательно, не отвлекаясь, слушать или заниматься монотонной деятельностью 30-35 минут.</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Запоминать и называть по памяти фигуры, слова, картинки, символы, цифры (6-10 штук).</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Сохранять правильную осанку, сидя за партой в течение 30-35 минут.</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Выполнять основные физические упражнения (приседания, прыжки, наклоны и пр.), играть в простые спортивные игры.</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Без стеснения находиться в коллективе детей и взрослых.</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Уметь вежливо общаться с взрослыми: здороваться («Здравствуйте», а не «</w:t>
      </w:r>
      <w:proofErr w:type="spellStart"/>
      <w:r w:rsidRPr="00AE6157">
        <w:rPr>
          <w:rFonts w:ascii="Times New Roman" w:eastAsia="Times New Roman" w:hAnsi="Times New Roman" w:cs="Times New Roman"/>
          <w:color w:val="222222"/>
          <w:sz w:val="28"/>
          <w:szCs w:val="28"/>
          <w:lang w:eastAsia="ru-RU"/>
        </w:rPr>
        <w:t>Здрасьте</w:t>
      </w:r>
      <w:proofErr w:type="spellEnd"/>
      <w:r w:rsidRPr="00AE6157">
        <w:rPr>
          <w:rFonts w:ascii="Times New Roman" w:eastAsia="Times New Roman" w:hAnsi="Times New Roman" w:cs="Times New Roman"/>
          <w:color w:val="222222"/>
          <w:sz w:val="28"/>
          <w:szCs w:val="28"/>
          <w:lang w:eastAsia="ru-RU"/>
        </w:rPr>
        <w:t>» или «Привет»), прощаться, не перебивать, правильно просить о помощи (говорить «Пожалуйста») и благодарить за оказанную помощь, извиняться при необходимости.</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 xml:space="preserve">Мальчику – пропускать девочек и женщин вперед, открывать перед ними дверь, помогать. Девочке – правильно </w:t>
      </w:r>
      <w:r w:rsidR="00AE6157">
        <w:rPr>
          <w:noProof/>
          <w:lang w:eastAsia="ru-RU"/>
        </w:rPr>
        <w:lastRenderedPageBreak/>
        <w:drawing>
          <wp:anchor distT="0" distB="0" distL="114300" distR="114300" simplePos="0" relativeHeight="251670528" behindDoc="1" locked="0" layoutInCell="1" allowOverlap="1" wp14:anchorId="33C07286" wp14:editId="78F6452F">
            <wp:simplePos x="0" y="0"/>
            <wp:positionH relativeFrom="page">
              <wp:align>right</wp:align>
            </wp:positionH>
            <wp:positionV relativeFrom="paragraph">
              <wp:posOffset>-870585</wp:posOffset>
            </wp:positionV>
            <wp:extent cx="7537048" cy="10648950"/>
            <wp:effectExtent l="0" t="0" r="6985" b="0"/>
            <wp:wrapNone/>
            <wp:docPr id="9" name="Рисунок 9"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37048" cy="1064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6157">
        <w:rPr>
          <w:rFonts w:ascii="Times New Roman" w:eastAsia="Times New Roman" w:hAnsi="Times New Roman" w:cs="Times New Roman"/>
          <w:color w:val="222222"/>
          <w:sz w:val="28"/>
          <w:szCs w:val="28"/>
          <w:lang w:eastAsia="ru-RU"/>
        </w:rPr>
        <w:t>реагировать на агрессивное поведение мальчиков (когда дергают за косички, толкают, отбирают вещи).</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Разговаривать спокойно, без крика и лишних эмоций.</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Ориентироваться во времени.</w:t>
      </w:r>
    </w:p>
    <w:p w:rsidR="009718F6" w:rsidRPr="00AE6157" w:rsidRDefault="009718F6" w:rsidP="00AE6157">
      <w:pPr>
        <w:numPr>
          <w:ilvl w:val="0"/>
          <w:numId w:val="6"/>
        </w:numPr>
        <w:shd w:val="clear" w:color="auto" w:fill="FFFFFF"/>
        <w:spacing w:before="100" w:beforeAutospacing="1" w:after="100" w:afterAutospacing="1" w:line="276" w:lineRule="auto"/>
        <w:ind w:left="450"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При необходимости обращаться за медицинской помощью.</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b/>
          <w:bCs/>
          <w:color w:val="222222"/>
          <w:sz w:val="28"/>
          <w:szCs w:val="28"/>
          <w:lang w:eastAsia="ru-RU"/>
        </w:rPr>
        <w:t>Каким должен быть будущий первоклассник по ФГОС?</w:t>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 xml:space="preserve">Федеральный государственный образовательный стандарт (ФГОС) дошкольного образования определяет «портрет» выпускника ДОУ, </w:t>
      </w:r>
      <w:r w:rsidR="00AE6157" w:rsidRPr="00AE6157">
        <w:rPr>
          <w:rFonts w:ascii="Times New Roman" w:eastAsia="Times New Roman" w:hAnsi="Times New Roman" w:cs="Times New Roman"/>
          <w:color w:val="222222"/>
          <w:sz w:val="28"/>
          <w:szCs w:val="28"/>
          <w:lang w:eastAsia="ru-RU"/>
        </w:rPr>
        <w:t>а, следовательно,</w:t>
      </w:r>
      <w:r w:rsidRPr="00AE6157">
        <w:rPr>
          <w:rFonts w:ascii="Times New Roman" w:eastAsia="Times New Roman" w:hAnsi="Times New Roman" w:cs="Times New Roman"/>
          <w:color w:val="222222"/>
          <w:sz w:val="28"/>
          <w:szCs w:val="28"/>
          <w:lang w:eastAsia="ru-RU"/>
        </w:rPr>
        <w:t xml:space="preserve">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p>
    <w:tbl>
      <w:tblPr>
        <w:tblW w:w="9346" w:type="dxa"/>
        <w:shd w:val="clear" w:color="auto" w:fill="FFFFFF"/>
        <w:tblCellMar>
          <w:top w:w="15" w:type="dxa"/>
          <w:left w:w="15" w:type="dxa"/>
          <w:bottom w:w="15" w:type="dxa"/>
          <w:right w:w="15" w:type="dxa"/>
        </w:tblCellMar>
        <w:tblLook w:val="04A0" w:firstRow="1" w:lastRow="0" w:firstColumn="1" w:lastColumn="0" w:noHBand="0" w:noVBand="1"/>
      </w:tblPr>
      <w:tblGrid>
        <w:gridCol w:w="2712"/>
        <w:gridCol w:w="6634"/>
      </w:tblGrid>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Физически развитый, овладевший основными культурно-гигиеническими навыками</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Любознательный, активный, интересуется новым, неизвестным в окружающем мире</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Эмоционально отзывчивый</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Овладевший средствами общения и способами взаимодействия с взрослыми и сверстниками</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 xml:space="preserve">Способный управлять своим </w:t>
            </w:r>
            <w:r w:rsidRPr="00AE6157">
              <w:rPr>
                <w:rFonts w:ascii="Times New Roman" w:eastAsia="Times New Roman" w:hAnsi="Times New Roman" w:cs="Times New Roman"/>
                <w:color w:val="000000"/>
                <w:lang w:eastAsia="ru-RU"/>
              </w:rPr>
              <w:lastRenderedPageBreak/>
              <w:t>поведением и планировать свои действия, направленные на достижение конкретной цели</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lastRenderedPageBreak/>
              <w:t xml:space="preserve">Ребенок на основе первичных ценностных представлений, соблюдающий элементарные общепринятые нормы и правила </w:t>
            </w:r>
            <w:r w:rsidRPr="00AE6157">
              <w:rPr>
                <w:rFonts w:ascii="Times New Roman" w:eastAsia="Times New Roman" w:hAnsi="Times New Roman" w:cs="Times New Roman"/>
                <w:i/>
                <w:iCs/>
                <w:color w:val="000000"/>
                <w:lang w:eastAsia="ru-RU"/>
              </w:rPr>
              <w:lastRenderedPageBreak/>
              <w:t>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lastRenderedPageBreak/>
              <w:t>Способный решать интеллектуальные и личностные задачи (проблемы), адекватные возрасту</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Имеющий первичные представления о себе, семье, обществе, государстве, мире и природе</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Овладевший универсальными предпосылками учебной деятельности</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Обладающий умениями работать по правилу и образцу, слушать взрослого и выполнять его инструкции.</w:t>
            </w:r>
          </w:p>
        </w:tc>
      </w:tr>
      <w:tr w:rsidR="009718F6" w:rsidRPr="00AE6157" w:rsidTr="00AE6157">
        <w:tc>
          <w:tcPr>
            <w:tcW w:w="2712"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rPr>
                <w:rFonts w:ascii="Times New Roman" w:eastAsia="Times New Roman" w:hAnsi="Times New Roman" w:cs="Times New Roman"/>
                <w:color w:val="000000"/>
                <w:lang w:eastAsia="ru-RU"/>
              </w:rPr>
            </w:pPr>
            <w:r w:rsidRPr="00AE6157">
              <w:rPr>
                <w:rFonts w:ascii="Times New Roman" w:eastAsia="Times New Roman" w:hAnsi="Times New Roman" w:cs="Times New Roman"/>
                <w:color w:val="000000"/>
                <w:lang w:eastAsia="ru-RU"/>
              </w:rPr>
              <w:t>Овладевший необходимыми умениями и навыками</w:t>
            </w:r>
          </w:p>
        </w:tc>
        <w:tc>
          <w:tcPr>
            <w:tcW w:w="6634" w:type="dxa"/>
            <w:tcBorders>
              <w:top w:val="single" w:sz="8" w:space="0" w:color="DEE2E6"/>
              <w:left w:val="single" w:sz="8" w:space="0" w:color="DEE2E6"/>
              <w:bottom w:val="single" w:sz="8" w:space="0" w:color="DEE2E6"/>
              <w:right w:val="single" w:sz="8" w:space="0" w:color="DEE2E6"/>
            </w:tcBorders>
            <w:shd w:val="clear" w:color="auto" w:fill="FFFFFF"/>
            <w:tcMar>
              <w:top w:w="0" w:type="dxa"/>
              <w:left w:w="0" w:type="dxa"/>
              <w:bottom w:w="0" w:type="dxa"/>
              <w:right w:w="0" w:type="dxa"/>
            </w:tcMar>
            <w:hideMark/>
          </w:tcPr>
          <w:p w:rsidR="009718F6" w:rsidRPr="00AE6157" w:rsidRDefault="009718F6" w:rsidP="00AE6157">
            <w:pPr>
              <w:spacing w:after="0" w:line="276" w:lineRule="auto"/>
              <w:ind w:firstLine="709"/>
              <w:jc w:val="both"/>
              <w:rPr>
                <w:rFonts w:ascii="Times New Roman" w:eastAsia="Times New Roman" w:hAnsi="Times New Roman" w:cs="Times New Roman"/>
                <w:color w:val="000000"/>
                <w:lang w:eastAsia="ru-RU"/>
              </w:rPr>
            </w:pPr>
            <w:r w:rsidRPr="00AE6157">
              <w:rPr>
                <w:rFonts w:ascii="Times New Roman" w:eastAsia="Times New Roman" w:hAnsi="Times New Roman" w:cs="Times New Roman"/>
                <w:i/>
                <w:iCs/>
                <w:color w:val="000000"/>
                <w:lang w:eastAsia="ru-RU"/>
              </w:rPr>
              <w:t>У ребенка сформированы умения и навыки, необходимые для осуществления различных видов детской деятельности.</w:t>
            </w:r>
          </w:p>
        </w:tc>
      </w:tr>
    </w:tbl>
    <w:p w:rsidR="009718F6" w:rsidRPr="00AE6157" w:rsidRDefault="00AE6157" w:rsidP="00AE6157">
      <w:pPr>
        <w:shd w:val="clear" w:color="auto" w:fill="FFFFFF"/>
        <w:spacing w:after="0" w:line="276"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2576" behindDoc="1" locked="0" layoutInCell="1" allowOverlap="1" wp14:anchorId="33C07286" wp14:editId="78F6452F">
            <wp:simplePos x="0" y="0"/>
            <wp:positionH relativeFrom="page">
              <wp:align>left</wp:align>
            </wp:positionH>
            <wp:positionV relativeFrom="paragraph">
              <wp:posOffset>-6155055</wp:posOffset>
            </wp:positionV>
            <wp:extent cx="7536815" cy="10820400"/>
            <wp:effectExtent l="0" t="0" r="6985" b="0"/>
            <wp:wrapNone/>
            <wp:docPr id="10" name="Рисунок 10" descr="https://kartinkinaden.ru/uploads/posts/2020-09/1600204060_34-p-shkolnii-fon-dlya-tekst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0-09/1600204060_34-p-shkolnii-fon-dlya-teksta-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506" t="7837" r="6830" b="6889"/>
                    <a:stretch/>
                  </pic:blipFill>
                  <pic:spPr bwMode="auto">
                    <a:xfrm>
                      <a:off x="0" y="0"/>
                      <a:ext cx="7537048" cy="10820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18F6" w:rsidRPr="00AE6157" w:rsidRDefault="009718F6" w:rsidP="00AE6157">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AE6157">
        <w:rPr>
          <w:rFonts w:ascii="Times New Roman" w:eastAsia="Times New Roman" w:hAnsi="Times New Roman" w:cs="Times New Roman"/>
          <w:color w:val="222222"/>
          <w:sz w:val="28"/>
          <w:szCs w:val="28"/>
          <w:lang w:eastAsia="ru-RU"/>
        </w:rPr>
        <w:t>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первоклассника и вселяйте эту уверенность в него самого!</w:t>
      </w:r>
    </w:p>
    <w:p w:rsidR="00CE5232" w:rsidRDefault="00CE5232"/>
    <w:sectPr w:rsidR="00CE5232" w:rsidSect="00AE615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C55"/>
    <w:multiLevelType w:val="multilevel"/>
    <w:tmpl w:val="5F00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9587F"/>
    <w:multiLevelType w:val="multilevel"/>
    <w:tmpl w:val="B2C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F7700"/>
    <w:multiLevelType w:val="multilevel"/>
    <w:tmpl w:val="3C4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A6BD4"/>
    <w:multiLevelType w:val="multilevel"/>
    <w:tmpl w:val="F6A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D3F63"/>
    <w:multiLevelType w:val="multilevel"/>
    <w:tmpl w:val="177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51B0F"/>
    <w:multiLevelType w:val="multilevel"/>
    <w:tmpl w:val="9B92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32"/>
    <w:rsid w:val="009718F6"/>
    <w:rsid w:val="00A94B32"/>
    <w:rsid w:val="00AE6157"/>
    <w:rsid w:val="00CE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6556"/>
  <w15:chartTrackingRefBased/>
  <w15:docId w15:val="{BCCCF4B8-FBCA-4909-83F8-EC9F26F3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dc:creator>
  <cp:keywords/>
  <dc:description/>
  <cp:lastModifiedBy>sigal</cp:lastModifiedBy>
  <cp:revision>3</cp:revision>
  <dcterms:created xsi:type="dcterms:W3CDTF">2021-05-26T10:13:00Z</dcterms:created>
  <dcterms:modified xsi:type="dcterms:W3CDTF">2021-05-26T12:38:00Z</dcterms:modified>
</cp:coreProperties>
</file>